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2F2F2">
    <v:background id="_x0000_s2049">
      <v:fill type="pattern" on="t" color2="#FFFFFF" o:title="5%" focussize="0,0" r:id="rId8"/>
    </v:background>
  </w:background>
  <w:body>
    <w:tbl>
      <w:tblPr>
        <w:tblStyle w:val="6"/>
        <w:tblW w:w="4895" w:type="pct"/>
        <w:tblInd w:w="-16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5336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Предмет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Технология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- Информационная безопасность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Автор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Четвергов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А.Б., Дерягин А.В., Седов С.А. и др.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Класс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10-11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Описание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Верхний = 1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Левый = 0,75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Нижний = 1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Правый = 0,75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Ширина = 11,69 дюйм (пт) ЛИСТА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Высота = 8,27 дюйм (пт) ЛИСТА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2 колонки = 2*35,63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Интервал м/у колонками = 2,14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Межстрочный интервал = 1 ИЛИ 1,5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Шрифт*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Times New Roman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Размер шрифта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Формат документа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word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Технический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специалист ГАОУ РОЦ*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Бадертдинов</w: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Салават Ришатович,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instrText xml:space="preserve"> HYPERLINK "mailto:3325173080@qq.com" </w:instrTex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3325173080@qq.com</w: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telegram:  badert14</w:t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4816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2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7103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Инструкция олимпиаде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103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 xml:space="preserve">Всероссийская олимпиада школьников 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>по технологии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val="en-US" w:eastAsia="ru-RU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>профиль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val="en-US" w:eastAsia="ru-RU"/>
              </w:rPr>
              <w:t xml:space="preserve"> «Информационная безопасность»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  <w:t>Муниципальный этап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1"/>
                <w:szCs w:val="21"/>
                <w:highlight w:val="none"/>
                <w:lang w:val="en-US" w:eastAsia="ru-RU"/>
              </w:rPr>
              <w:t>10-11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val="tt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  <w:t>класс</w:t>
            </w:r>
            <w:bookmarkStart w:id="0" w:name="OLE_LINK2"/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  <w:t>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</w:t>
            </w:r>
            <w:r>
              <w:rPr>
                <w:rFonts w:hint="eastAsia" w:ascii="SimSun" w:hAnsi="SimSun" w:eastAsia="SimSun" w:cs="SimSun"/>
                <w:sz w:val="21"/>
                <w:szCs w:val="21"/>
                <w:highlight w:val="none"/>
                <w:lang w:val="en-US" w:eastAsia="ru-RU"/>
              </w:rPr>
              <w:t>－</w:t>
            </w: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none"/>
                <w:lang w:eastAsia="ru-RU"/>
              </w:rPr>
              <w:t xml:space="preserve">Максимальное количество баллов – </w:t>
            </w: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>100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none"/>
                <w:lang w:eastAsia="ru-RU"/>
              </w:rPr>
              <w:t>.</w:t>
            </w:r>
            <w:bookmarkEnd w:id="0"/>
          </w:p>
        </w:tc>
      </w:tr>
    </w:tbl>
    <w:p>
      <w:pP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br w:type="page"/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t>Задания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В трехрожковой люстре используются лампы накаливания, каждая из которых потребляет электроэнергии 60 Вт·ч. Было принято решение заменить эти лампы на светодиодные с энергопотреблением каждой = 5 Вт·ч.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Определите, сколько рублей в месяц составит экономия при замене ламп накаливания на светодиодные, если люстра будет работать 8 ч в сутки? Стоимость электроэнергии в квартире с электрической плитой по Татарстану составляет 3 рубля 58 копеек за 1 кВт·ч. Считаем, что в месяце 30 дней.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Привести решение. Ответ записать так «... руб. ... коп.» (т.е. результат при необходимости округлить до сотых).</w:t>
      </w:r>
    </w:p>
    <w:p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Для окрашивания стен в помещении площадью 30 кв.м (площадь указана по полу) и высотой потолков 2,75 м использовали краску, вес которой в банке составил 2,5 кг. Для лучшей укрывистости стены прокрашивали дважды. При окрашивании в один слой на 1 кв.м уходит 150 гр краски. </w:t>
      </w:r>
    </w:p>
    <w:p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Определите, сколько было потрачено денег на приобретение краски. </w:t>
      </w:r>
    </w:p>
    <w:p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Известно, что одна банка краски стоит 1000 руб. </w:t>
      </w:r>
    </w:p>
    <w:p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Проемы (окна/дверь) в ремонтируемом помещении принять равным = 5,5 м. Длина одной из стен = 5 м. </w:t>
      </w:r>
    </w:p>
    <w:p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>Привести решение. Ответ записать в руб.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3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Организация приобрела у фирмы «А» товар за 450 руб. (с НДС 20%) и продала его фирме «Б» за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600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руб. (с НДС 20%).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Определите: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А) Сколько денег останется у организации после уплаты (вычета) НДС?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Б) Сумму налога на прибыль к уплате организацией.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В) Сумму денег, которая останется у организации после уплаты НДС и налога на прибыль.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 Для чего именно такой игольчатый валик используется в строительно-ремонтных работах?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b w:val="0"/>
          <w:bCs w:val="0"/>
          <w:color w:val="0000FF"/>
          <w:sz w:val="22"/>
          <w:szCs w:val="22"/>
          <w:highlight w:val="none"/>
          <w:lang w:val="en-US" w:eastAsia="ru-RU"/>
        </w:rPr>
      </w:pPr>
      <w:r>
        <w:rPr>
          <w:rFonts w:hint="default" w:ascii="Times New Roman" w:hAnsi="Times New Roman" w:cs="Times New Roman"/>
          <w:b w:val="0"/>
          <w:bCs w:val="0"/>
          <w:color w:val="0000FF"/>
          <w:sz w:val="22"/>
          <w:szCs w:val="22"/>
          <w:highlight w:val="none"/>
          <w:lang w:val="ru-RU"/>
        </w:rPr>
        <w:drawing>
          <wp:inline distT="0" distB="0" distL="114300" distR="114300">
            <wp:extent cx="2086610" cy="993775"/>
            <wp:effectExtent l="0" t="0" r="8890" b="9525"/>
            <wp:docPr id="1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both"/>
        <w:rPr>
          <w:rFonts w:ascii="Times New Roman" w:hAnsi="Times New Roman" w:cs="Times New Roman"/>
          <w:b w:val="0"/>
          <w:bCs w:val="0"/>
          <w:color w:val="0000FF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 Дополните алгоритм создания индивидуального проекта, восстановив правильную последовательность действий в каждом этапе.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7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Конструкторско-технологический </w:t>
            </w:r>
          </w:p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  <w:tc>
          <w:tcPr>
            <w:tcW w:w="2447" w:type="dxa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Заключительный </w:t>
            </w:r>
          </w:p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А) Формулирование проблемы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 </w:t>
            </w:r>
          </w:p>
        </w:tc>
        <w:tc>
          <w:tcPr>
            <w:tcW w:w="244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  <w:tcBorders>
              <w:top w:val="single" w:color="auto" w:sz="12" w:space="0"/>
              <w:lef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И) Подготовка проекта к защите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Б)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Е) 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К) Презентация проекта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В)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Ж)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Г)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З) 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В пустых ячейках напротив букв «Б», «В», «Г», «Е», «Ж» и «З» поставить только латинские буквы «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Q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«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и др. (т.е. не писать в бланке ответов полное название действий) 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Q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декоративная отделка;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составление плана работы и паспорта проекта;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R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подготовка рабочего места, инструментов, материалов;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Y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обоснование выбора проекта, постановка цели;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технологический процесс изготовления изделия;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F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сбор информации, выполнение экологического и экономического обоснования.</w:t>
      </w:r>
    </w:p>
    <w:p>
      <w:pP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br w:type="page"/>
      </w:r>
    </w:p>
    <w:p>
      <w:pPr>
        <w:spacing w:line="240" w:lineRule="auto"/>
        <w:jc w:val="center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5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674370</wp:posOffset>
            </wp:positionH>
            <wp:positionV relativeFrom="paragraph">
              <wp:posOffset>511175</wp:posOffset>
            </wp:positionV>
            <wp:extent cx="1778000" cy="1639570"/>
            <wp:effectExtent l="0" t="0" r="0" b="1143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6. </w:t>
      </w:r>
      <w:r>
        <w:rPr>
          <w:sz w:val="22"/>
          <w:szCs w:val="22"/>
          <w:highlight w:val="none"/>
        </w:rPr>
        <w:t>Шифр,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известный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как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«квадрат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Полибия»,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устроен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следующим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образом.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квадратную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или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прямоугольную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таблицу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вписываются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буквы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алфавита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(для</w:t>
      </w:r>
      <w:r>
        <w:rPr>
          <w:rFonts w:hint="default"/>
          <w:sz w:val="22"/>
          <w:szCs w:val="22"/>
          <w:highlight w:val="none"/>
          <w:lang w:val="ru-RU"/>
        </w:rPr>
        <w:t xml:space="preserve"> 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кодирования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 алфавитном порядке, для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шифрования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 в произвольном,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заменяются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 пары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цифр, которыми отмечены, соответственно, строка 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столбец,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которых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стоит</w:t>
      </w:r>
      <w:r>
        <w:rPr>
          <w:spacing w:val="-2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данная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буква.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Например,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иллюстрации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буква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>«</w:t>
      </w:r>
      <w:r>
        <w:rPr>
          <w:sz w:val="22"/>
          <w:szCs w:val="22"/>
          <w:highlight w:val="none"/>
          <w:lang w:val="ru-RU"/>
        </w:rPr>
        <w:t>М</w:t>
      </w:r>
      <w:r>
        <w:rPr>
          <w:sz w:val="22"/>
          <w:szCs w:val="22"/>
          <w:highlight w:val="none"/>
        </w:rPr>
        <w:t>»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зашифрована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сочетанием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цифр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rFonts w:hint="default"/>
          <w:sz w:val="22"/>
          <w:szCs w:val="22"/>
          <w:highlight w:val="none"/>
          <w:lang w:val="ru-RU"/>
        </w:rPr>
        <w:t>32</w:t>
      </w:r>
      <w:r>
        <w:rPr>
          <w:sz w:val="22"/>
          <w:szCs w:val="22"/>
          <w:highlight w:val="none"/>
        </w:rPr>
        <w:t>»,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слово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sz w:val="22"/>
          <w:szCs w:val="22"/>
          <w:highlight w:val="none"/>
          <w:lang w:val="ru-RU"/>
        </w:rPr>
        <w:t>МАЙ</w:t>
      </w:r>
      <w:r>
        <w:rPr>
          <w:sz w:val="22"/>
          <w:szCs w:val="22"/>
          <w:highlight w:val="none"/>
        </w:rPr>
        <w:t>» –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rFonts w:hint="default"/>
          <w:sz w:val="22"/>
          <w:szCs w:val="22"/>
          <w:highlight w:val="none"/>
          <w:lang w:val="ru-RU"/>
        </w:rPr>
        <w:t>32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rFonts w:hint="default"/>
          <w:sz w:val="22"/>
          <w:szCs w:val="22"/>
          <w:highlight w:val="none"/>
          <w:lang w:val="ru-RU"/>
        </w:rPr>
        <w:t>11 25</w:t>
      </w:r>
      <w:r>
        <w:rPr>
          <w:sz w:val="22"/>
          <w:szCs w:val="22"/>
          <w:highlight w:val="none"/>
        </w:rPr>
        <w:t>».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3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>Таким</w:t>
      </w:r>
      <w:r>
        <w:rPr>
          <w:spacing w:val="-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шифром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некоторый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текст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(без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пробелов,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сохранением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знаков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препинания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точки,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запятой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вопросительного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знака):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41 34 13 16 53 11 33 24 63 34 42 32 16 33 16 33 55 64 41 32 34 42 36 16 42 56 33 16 31 56 23 63 65 42 34 31 56 26 34 41 31 43 52 11 42 56 64 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sz w:val="22"/>
          <w:szCs w:val="22"/>
          <w:highlight w:val="none"/>
        </w:rPr>
      </w:pPr>
      <w:r>
        <w:rPr>
          <w:spacing w:val="-4"/>
          <w:sz w:val="22"/>
          <w:szCs w:val="22"/>
          <w:highlight w:val="none"/>
        </w:rPr>
        <w:t>Установите,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сколько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  <w:lang w:val="ru-RU"/>
        </w:rPr>
        <w:t>гласных</w:t>
      </w:r>
      <w:r>
        <w:rPr>
          <w:rFonts w:hint="default"/>
          <w:spacing w:val="-3"/>
          <w:sz w:val="22"/>
          <w:szCs w:val="22"/>
          <w:highlight w:val="none"/>
          <w:lang w:val="ru-RU"/>
        </w:rPr>
        <w:t xml:space="preserve"> букв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зашифровано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сообщении.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pacing w:val="-3"/>
          <w:sz w:val="22"/>
          <w:szCs w:val="22"/>
          <w:highlight w:val="none"/>
          <w:u w:val="none"/>
          <w:lang w:val="ru-RU"/>
        </w:rPr>
        <w:t xml:space="preserve">Задание 7.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Напишите слово открытого текста, которое начинается с гласной буквы (</w:t>
      </w:r>
      <w:r>
        <w:rPr>
          <w:rFonts w:hint="default" w:ascii="Times New Roman" w:hAnsi="Times New Roman" w:cs="Times New Roman"/>
          <w:b w:val="0"/>
          <w:bCs w:val="0"/>
          <w:i/>
          <w:iCs/>
          <w:sz w:val="22"/>
          <w:szCs w:val="22"/>
          <w:highlight w:val="none"/>
          <w:lang w:val="ru-RU"/>
        </w:rPr>
        <w:t>смотрите зашифрованное сообщение в задании 6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) без изменения его написания.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8.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По приведённому квадрату Полибия зашифруйте слово «ТЕХНОСФЕРА». Ответ запишите как одно число без разделителей.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Определите,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какое</w:t>
      </w:r>
      <w:r>
        <w:rPr>
          <w:rFonts w:hint="default" w:ascii="Times New Roman" w:hAnsi="Times New Roman" w:cs="Times New Roman"/>
          <w:spacing w:val="-1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слово</w:t>
      </w:r>
      <w:r>
        <w:rPr>
          <w:rFonts w:hint="default" w:ascii="Times New Roman" w:hAnsi="Times New Roman" w:cs="Times New Roman"/>
          <w:spacing w:val="-7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зашифровано</w:t>
      </w:r>
      <w:r>
        <w:rPr>
          <w:rFonts w:hint="default" w:ascii="Times New Roman" w:hAnsi="Times New Roman" w:cs="Times New Roman"/>
          <w:spacing w:val="-1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</w:rPr>
        <w:t>шифртекстом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36 16 </w:t>
      </w:r>
      <w:r>
        <w:rPr>
          <w:rFonts w:hint="default" w:cs="Times New Roman"/>
          <w:sz w:val="22"/>
          <w:szCs w:val="22"/>
          <w:highlight w:val="none"/>
          <w:lang w:val="ru-RU"/>
        </w:rPr>
        <w:t>35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43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42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11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46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24 63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.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21"/>
          <w:tab w:val="left" w:pos="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РЕПУТАЦИЯ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.   – Б) РЕНОВАЦИЯ.   – В) РЕПЕТИЦИЯ</w:t>
      </w:r>
    </w:p>
    <w:p>
      <w:pPr>
        <w:pStyle w:val="15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5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rFonts w:hint="default"/>
          <w:spacing w:val="-3"/>
          <w:sz w:val="22"/>
          <w:szCs w:val="22"/>
          <w:highlight w:val="none"/>
          <w:u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10. </w:t>
      </w:r>
      <w:r>
        <w:rPr>
          <w:spacing w:val="-3"/>
          <w:sz w:val="22"/>
          <w:szCs w:val="22"/>
          <w:highlight w:val="none"/>
          <w:u w:val="none"/>
          <w:lang w:val="ru-RU"/>
        </w:rPr>
        <w:t>Установите шифробозначение (замену) буквы «Т»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 шифртексте 33 34 13 34 41 31 56</w:t>
      </w:r>
    </w:p>
    <w:p>
      <w:pPr>
        <w:pStyle w:val="15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1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11-14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pStyle w:val="11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К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омпании</w:t>
      </w:r>
      <w:r>
        <w:rPr>
          <w:b/>
          <w:bCs/>
          <w:i/>
          <w:iCs/>
          <w:spacing w:val="-22"/>
          <w:sz w:val="22"/>
          <w:szCs w:val="22"/>
          <w:highlight w:val="none"/>
        </w:rPr>
        <w:t xml:space="preserve">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W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»</w:t>
      </w:r>
      <w:r>
        <w:rPr>
          <w:b/>
          <w:bCs/>
          <w:i/>
          <w:iCs/>
          <w:spacing w:val="-2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требуется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уделять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внимание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обеспечению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целостности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информации.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11. </w:t>
      </w:r>
      <w:r>
        <w:rPr>
          <w:spacing w:val="-2"/>
          <w:sz w:val="22"/>
          <w:szCs w:val="22"/>
          <w:highlight w:val="none"/>
        </w:rPr>
        <w:t>Укажите,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какую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из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предложенных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мер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предпочтительно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использовать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самой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компании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для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контроля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целостности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пользовательских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данных,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хранимых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 облачном хранилище. Эти данные могут передаваться и храниться клиентами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зашифрованном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виде.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pStyle w:val="15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5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12. </w:t>
      </w:r>
      <w:r>
        <w:rPr>
          <w:sz w:val="22"/>
          <w:szCs w:val="22"/>
          <w:highlight w:val="none"/>
        </w:rPr>
        <w:t>Укажите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меру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перечисленных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наиболее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предпочтительна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нём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данных.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pStyle w:val="15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</w:p>
    <w:p>
      <w:pPr>
        <w:pStyle w:val="15"/>
        <w:numPr>
          <w:ilvl w:val="0"/>
          <w:numId w:val="0"/>
        </w:numPr>
        <w:tabs>
          <w:tab w:val="left" w:pos="518"/>
        </w:tabs>
        <w:spacing w:before="0" w:after="0" w:line="240" w:lineRule="auto"/>
        <w:ind w:right="103" w:rightChars="0"/>
        <w:jc w:val="both"/>
        <w:rPr>
          <w:spacing w:val="-3"/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13. </w:t>
      </w:r>
      <w:r>
        <w:rPr>
          <w:spacing w:val="-3"/>
          <w:sz w:val="22"/>
          <w:szCs w:val="22"/>
          <w:highlight w:val="none"/>
        </w:rPr>
        <w:t>Передавая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партнёрам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программные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продукты,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дальнейшее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распространение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которых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допускается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лицензионным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соглашением,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компании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следует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использовать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отслеживания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несанкционированного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распространения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pStyle w:val="15"/>
        <w:numPr>
          <w:ilvl w:val="0"/>
          <w:numId w:val="0"/>
        </w:numPr>
        <w:tabs>
          <w:tab w:val="left" w:pos="489"/>
        </w:tabs>
        <w:spacing w:before="89" w:after="0" w:line="240" w:lineRule="auto"/>
        <w:ind w:right="100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14. </w:t>
      </w:r>
      <w:r>
        <w:rPr>
          <w:spacing w:val="-6"/>
          <w:sz w:val="22"/>
          <w:szCs w:val="22"/>
          <w:highlight w:val="none"/>
        </w:rPr>
        <w:t>Укажите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две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меры,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которые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компания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может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использовать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для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подтверждения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программного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pStyle w:val="11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15-18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pStyle w:val="11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 xml:space="preserve">Разработка решений для обеспечения целостности данных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одно из направлений деятельности компании «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en-US"/>
        </w:rPr>
        <w:t>Q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».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15.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Одна из наиболее распространённых задач – обеспечение контроля целостности информации, передаваемой по открытым каналам связи. Выберите меру защиты информации, которая подойдёт для решения указанной задачи.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_вычисление контрольной суммы_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_система хэширования_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16.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Одной из категорий продуктов, выпускаемых компанией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информации, передаваемой по открытым каналам связи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отправляемых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хранимых на сервере файлов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контроля достоверности поступающих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17.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функций хэширования коллизией называется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пара входных значений, для которых значения функции совпадают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ситуация, когда невозможно корректно вычислить значение функции хэширования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входное значение, для которого не определено выходное значение функции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значение функции, для которого не определено ни одного входного значения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18.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продуктов, распространяемых по лицензии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целостности записей в базе данных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данных, хранимых на сервере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pStyle w:val="11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19-21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Руководство банка решило усовершенствовать системы информационной безопасности и для этого внедрить новые способы аутентификации. На 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обеспечения контроля пропуска сотрудников была нанята охрана и установлены пропускные турникеты, к которым сотрудники должны прикладывать смарт-карты. Какие типы аутентификации реализованы? Выберите 2 варианта.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владения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20.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GPS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биометрическая аутентификация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знания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21.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запуска компьютера на рабочем месте сотрудника руководство установило следующую систему: сначала она требует ввести PIN-код, после его успешного ввода пользователю требуется поднести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трёхфакторная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pStyle w:val="11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22-25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b/>
          <w:bCs/>
          <w:i/>
          <w:iCs/>
          <w:sz w:val="22"/>
          <w:szCs w:val="22"/>
          <w:highlight w:val="none"/>
        </w:rPr>
      </w:pPr>
      <w:r>
        <w:rPr>
          <w:b/>
          <w:bCs/>
          <w:i/>
          <w:iCs/>
          <w:spacing w:val="-1"/>
          <w:sz w:val="22"/>
          <w:szCs w:val="22"/>
          <w:highlight w:val="none"/>
        </w:rPr>
        <w:t xml:space="preserve">В компании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U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» </w:t>
      </w:r>
      <w:r>
        <w:rPr>
          <w:b/>
          <w:bCs/>
          <w:i/>
          <w:iCs/>
          <w:sz w:val="22"/>
          <w:szCs w:val="22"/>
          <w:highlight w:val="none"/>
        </w:rPr>
        <w:t>усовершенствова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ли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ы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защиты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информации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теперь</w:t>
      </w:r>
      <w:r>
        <w:rPr>
          <w:b/>
          <w:bCs/>
          <w:i/>
          <w:iCs/>
          <w:spacing w:val="-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полный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цикл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услуг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хранению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После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 этого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разные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объекты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различными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нарушителями.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22.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сбора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об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информационной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системе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компании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злоумышленники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похитили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внешний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администратора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безопасности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паролями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нескольких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 при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 больше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нигде зафиксированы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23. </w:t>
      </w:r>
      <w:r>
        <w:rPr>
          <w:spacing w:val="-1"/>
          <w:sz w:val="22"/>
          <w:szCs w:val="22"/>
          <w:highlight w:val="none"/>
        </w:rPr>
        <w:t xml:space="preserve">Обнаружив пропажу, </w:t>
      </w:r>
      <w:r>
        <w:rPr>
          <w:sz w:val="22"/>
          <w:szCs w:val="22"/>
          <w:highlight w:val="none"/>
        </w:rPr>
        <w:t>системный администратор немедленно заблокировал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учётные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записи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чьи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похищенном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носителе,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самым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_предотвратил угрозу нарушения конфиденциальности информации на носителе_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целостность информации в системе компании_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доступность информации, к которой имели доступ пользователи_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24.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z w:val="22"/>
          <w:szCs w:val="22"/>
          <w:highlight w:val="none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одного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пользователей,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авторизовались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системе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под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учётными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данными,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после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чего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скопировали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служебные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сменили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пароль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пользователя.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25.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1"/>
          <w:sz w:val="22"/>
          <w:szCs w:val="22"/>
          <w:highlight w:val="none"/>
        </w:rPr>
        <w:t>Для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нанесения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финального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удара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нарушители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одновременно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провели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DDoS-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атаку на облачное хранилище компании, а также проникли в него и изменили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больше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мог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запрашивать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неё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сведения.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Реализация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этой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угрозы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нарушила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>
      <w:pPr>
        <w:spacing w:line="240" w:lineRule="auto"/>
        <w:rPr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>
      <w:pPr>
        <w:pStyle w:val="11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26-29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В компании «Ё»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>Задание 26. Сначала 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27.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После успешной компрометации ключа шифрования нарушители перехватили несколько передаваемых по сети зашифрованных сообщений и, заблокировав их 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28. </w:t>
      </w:r>
      <w:r>
        <w:rPr>
          <w:spacing w:val="-3"/>
          <w:sz w:val="22"/>
          <w:szCs w:val="22"/>
          <w:highlight w:val="none"/>
          <w:u w:val="none"/>
          <w:lang w:val="ru-RU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Помимо системы шифрования целью атаки стала и система электронной подписи, разработанная компанией. Однако ещё до действий нарушителей отправитель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целостность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не нарушили безопасность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достоверность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pStyle w:val="11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30-33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действий пользователей – подверглось атаке злоумышленников с целью демонстрации её слабостей.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30.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 начальном этапе атаки нарушители внедрили в базы данных систем, в которых было развёрнуто решение от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31.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 собственных сотрудников. Такое действие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конфиденциальность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целостность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не нарушили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информационную безопасность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32.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Другие клиенты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33.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никак не повлияло на информационную безопасность_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целостность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конфиденциальность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конфиденциальность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Д)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доступность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</w:p>
    <w:p>
      <w:pPr>
        <w:pStyle w:val="11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34-37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Для обеспечения возможности надёжного использования своих продуктов 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» принимает меры по обеспечению целостности хранимых записей.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34. Укажите меру из предложенных ниже, подходящую для контроля целостности записей на сервере, сохраняемых в виде файлов, в которые не производится запись.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цифровая подпись_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электронная подпись_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система контроля версий_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функции хэширования_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35. Для схем цифровой подписи открытый (публичный) ключ используется для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зашифрования отправляемых сообщений_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проверки электронной подписи_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вычисления значения функции хэширования_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для формирования электронной подписи_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Задание 36. Строя коллизию для известной функции хэширования, нарушитель стремится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осуществить подмену информации, от которой вычислена функция_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подобрать входное значение функции, для которой известен результат вычисления функции_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нарушить целостность отправляемого сообщения_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не дать возможность заметить внесённые в передаваемую информацию изменения_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37. Для качественной функции хэширования одним из требований является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значения функции_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существенное изменение значения функции при внесении изменений во входное значение_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отсутствие коллизий, вычисляемых при известной размерности выходного значения_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прообраза_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pStyle w:val="11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38-40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Руководство МФЦ стремится повысить уровень защищённости для своих сотрудников, для чего решило усилить меры аутентификации на ряде позиций объекта.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38. Для обеспечения пропускного режима в 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тип аутентификации реализован?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владения и биометрии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39. Каждому  директору  выдаётся  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биометрическая на основе факторов знания и владения_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</w:t>
      </w:r>
      <w:bookmarkStart w:id="1" w:name="_GoBack"/>
      <w:bookmarkEnd w:id="1"/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Задание 40.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При выдаче посетителям МФЦ документов, дающих право на льготы или денежные выплаты, сотрудники должны проходить следующую процедуру. Для создания документа сотрудник должен ввести свои фамилию и должность. Подтвердить создание требуется вводом личного пароля доступа, обновляемого ежемесячно. Дальнейшие операции с документом требуют ввода личного секретного кода сотрудника и подключения к системе внешнего носителя с секретным ключом. Какой тип аутентификации используется для создания особо важных документов?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_однофакторная на основе фактора владения_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_двухфакторная на основе факторов знания и владения_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_двухфакторная на основе факторов знания и биометрии_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_трёхфакторная_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pStyle w:val="11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Рекомендации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задания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№41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Достаточным является лаконичный ответ, содержащий ответы на пункты 1–3 в сочетании «информация (конкретные данные из приведённых в условии) – канал утечки – момент времени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каналу в момент предъявления паспорта охране при помощи скрытой камеры, установленной рядом с постом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Рассмотрите все возможные сочетания похищаемой информации и каналов утечки.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41.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Инновационная компания разрабатывает беспилотные автомобили-такси. Для использования в качестве такси каждое транспортное средство будет снабжено системой, получающей сведения о поступающих заказах (точка подачи такси и пункт назначения), а также системой для приёма оплаты поездки при помощи банковских карт или получения уведомления об оплате от сервера (в случае оплаты через мобильное приложение).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Недавно появились сведения об утечках информации из систем беспилотных такси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этой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компании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Оцените, какие сведения о поездках или оплате могут быть перехвачены злоумышленниками из системы беспилотного такси по побочным физическим каналам.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Оцените, приведя аргументы, какие каналы могли быть задействованы для совершения перехвата такой информации.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Приведите примеры устройств для каждой пары «канал – сведения», которые могли быть использованы для реализации таких угроз безопасности информации. Уточните, в какой момент (при каких действиях пассажира или в какие моменты поездки беспилотного такси) эти угрозы могут быть реализованы. Аргументируйте свою оценку.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sectPr>
          <w:headerReference r:id="rId3" w:type="default"/>
          <w:footerReference r:id="rId4" w:type="default"/>
          <w:pgSz w:w="16838" w:h="11906" w:orient="landscape"/>
          <w:pgMar w:top="1440" w:right="1080" w:bottom="1440" w:left="108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7" w:num="2"/>
          <w:rtlGutter w:val="0"/>
          <w:docGrid w:linePitch="360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  <w:t xml:space="preserve"> ответов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Решение __________________________________________</w:t>
      </w:r>
    </w:p>
    <w:p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Решение __________________________________________</w:t>
      </w:r>
    </w:p>
    <w:p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 __________________________________________________</w:t>
      </w:r>
    </w:p>
    <w:p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7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Конструкторско-технологический </w:t>
            </w:r>
          </w:p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  <w:tc>
          <w:tcPr>
            <w:tcW w:w="2447" w:type="dxa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Заключительный </w:t>
            </w:r>
          </w:p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А) Формулирование проблемы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 </w:t>
            </w:r>
          </w:p>
        </w:tc>
        <w:tc>
          <w:tcPr>
            <w:tcW w:w="244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И) Подготовка проекта к защите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К) Презентация проекта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-258445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7pt;margin-top:-20.35pt;height:21.5pt;width:253.7pt;z-index:251661312;mso-width-relative:page;mso-height-relative:page;" fillcolor="#FFFFFF [3201]" filled="t" stroked="f" coordsize="21600,21600" o:gfxdata="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zWcfH1AAAAAkBAAAPAAAAAAAAAAEAIAAAACIAAABkcnMvZG93bnJldi54bWxQSwEC&#10;FAAUAAAACACHTuJANzRLNGoCAACuBAAADgAAAAAAAAABACAAAAAjAQAAZHJzL2Uyb0RvYy54bWxQ&#10;SwUGAAAAAAYABgBZAQAA/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11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23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4" name="Текстовое 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15pt;margin-top:-23.25pt;height:21.5pt;width:290.05pt;z-index:251663360;mso-width-relative:page;mso-height-relative:page;" fillcolor="#FFFFFF [3201]" filled="t" stroked="f" coordsize="21600,21600" o:gfxdata="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LEuVNUAAAAKAQAADwAAAAAAAAABACAAAAAiAAAAZHJzL2Rvd25yZXYueG1sUEsBAhQAFAAAAAgA&#10;h07iQLuiw/BhAgAAowQAAA4AAAAAAAAAAQAgAAAAJA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33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sectPr>
          <w:headerReference r:id="rId5" w:type="default"/>
          <w:footerReference r:id="rId6" w:type="default"/>
          <w:pgSz w:w="16838" w:h="11906" w:orient="landscape"/>
          <w:pgMar w:top="1440" w:right="1080" w:bottom="1440" w:left="108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7" w:num="2"/>
          <w:rtlGutter w:val="0"/>
          <w:docGrid w:linePitch="360" w:charSpace="0"/>
        </w:sect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Ответ: </w:t>
      </w: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5686425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7.75pt;margin-top:-23.25pt;height:21.5pt;width:290.05pt;z-index:251664384;mso-width-relative:page;mso-height-relative:page;" fillcolor="#FFFFFF [3201]" filled="t" stroked="f" coordsize="21600,21600" o:gfxdata="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LHTs7WAAAACwEAAA8AAAAAAAAAAQAgAAAAIgAAAGRycy9kb3ducmV2LnhtbFBLAQIUABQAAAAI&#10;AIdO4kDiYCnRYQIAAKMEAAAOAAAAAAAAAAEAIAAAACU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Лист для ответа 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sectPr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Bold">
    <w:altName w:val="Arial"/>
    <w:panose1 w:val="020B0604020202090204"/>
    <w:charset w:val="00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0lY7tAAAAAFAQAA&#10;DwAAAAAAAAABACAAAAAiAAAAZHJzL2Rvd25yZXYueG1sUEsBAhQAFAAAAAgAh07iQGupqk8hAgAA&#10;YQQAAA4AAAAAAAAAAQAgAAAAHw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wordWrap/>
      <w:jc w:val="left"/>
      <w:rPr>
        <w:rFonts w:hint="default" w:ascii="Arial Bold" w:hAnsi="Arial Bold" w:eastAsia="SimSun" w:cs="Arial Bold"/>
        <w:b/>
        <w:bCs/>
        <w:i w:val="0"/>
        <w:iCs w:val="0"/>
        <w:color w:val="FF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color w:val="FF0000"/>
        <w:kern w:val="0"/>
        <w:sz w:val="13"/>
        <w:szCs w:val="13"/>
        <w:lang w:val="ru-RU" w:eastAsia="zh-CN" w:bidi="ar"/>
      </w:rPr>
      <w:t xml:space="preserve">      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en-US" w:eastAsia="zh-CN" w:bidi="ar"/>
      </w:rPr>
      <w:t>2023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>_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Всероссийская </w:t>
    </w:r>
    <w:r>
      <w:rPr>
        <w:rFonts w:ascii="Arial" w:hAnsi="Arial" w:eastAsia="SimSun" w:cs="Arial"/>
        <w:color w:val="000000"/>
        <w:kern w:val="0"/>
        <w:sz w:val="13"/>
        <w:szCs w:val="13"/>
        <w:lang w:val="ru-RU" w:eastAsia="zh-CN" w:bidi="ar"/>
      </w:rPr>
      <w:t>и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 xml:space="preserve"> республиканская 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олимпиада школьников. </w:t>
    </w:r>
    <w:r>
      <w:rPr>
        <w:rFonts w:hint="default" w:ascii="Arial" w:hAnsi="Arial" w:eastAsia="SimSun" w:cs="Arial"/>
        <w:i/>
        <w:iCs/>
        <w:color w:val="000000"/>
        <w:kern w:val="0"/>
        <w:sz w:val="13"/>
        <w:szCs w:val="13"/>
        <w:lang w:val="en-US" w:eastAsia="zh-CN" w:bidi="ar"/>
      </w:rPr>
      <w:t xml:space="preserve">Муниципальный этап.   </w:t>
    </w:r>
  </w:p>
  <w:p>
    <w:pPr>
      <w:keepNext w:val="0"/>
      <w:keepLines w:val="0"/>
      <w:widowControl/>
      <w:suppressLineNumbers w:val="0"/>
      <w:wordWrap/>
      <w:jc w:val="both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wordWrap/>
      <w:jc w:val="left"/>
      <w:rPr>
        <w:rFonts w:hint="default" w:ascii="Arial Bold" w:hAnsi="Arial Bold" w:eastAsia="SimSun" w:cs="Arial Bold"/>
        <w:b/>
        <w:bCs/>
        <w:i w:val="0"/>
        <w:iCs w:val="0"/>
        <w:color w:val="FF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color w:val="FF0000"/>
        <w:kern w:val="0"/>
        <w:sz w:val="13"/>
        <w:szCs w:val="13"/>
        <w:lang w:val="ru-RU" w:eastAsia="zh-CN" w:bidi="ar"/>
      </w:rPr>
      <w:t xml:space="preserve">      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en-US" w:eastAsia="zh-CN" w:bidi="ar"/>
      </w:rPr>
      <w:t>2023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>_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Всероссийская </w:t>
    </w:r>
    <w:r>
      <w:rPr>
        <w:rFonts w:ascii="Arial" w:hAnsi="Arial" w:eastAsia="SimSun" w:cs="Arial"/>
        <w:color w:val="000000"/>
        <w:kern w:val="0"/>
        <w:sz w:val="13"/>
        <w:szCs w:val="13"/>
        <w:lang w:val="ru-RU" w:eastAsia="zh-CN" w:bidi="ar"/>
      </w:rPr>
      <w:t>и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 xml:space="preserve"> республиканская 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олимпиада школьников. </w:t>
    </w:r>
    <w:r>
      <w:rPr>
        <w:rFonts w:hint="default" w:ascii="Arial" w:hAnsi="Arial" w:eastAsia="SimSun" w:cs="Arial"/>
        <w:i/>
        <w:iCs/>
        <w:color w:val="000000"/>
        <w:kern w:val="0"/>
        <w:sz w:val="13"/>
        <w:szCs w:val="13"/>
        <w:lang w:val="en-US" w:eastAsia="zh-CN" w:bidi="ar"/>
      </w:rPr>
      <w:t xml:space="preserve">Муниципальный этап.   </w:t>
    </w:r>
  </w:p>
  <w:p>
    <w:pPr>
      <w:keepNext w:val="0"/>
      <w:keepLines w:val="0"/>
      <w:widowControl/>
      <w:suppressLineNumbers w:val="0"/>
      <w:wordWrap/>
      <w:jc w:val="both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9CC39E"/>
    <w:multiLevelType w:val="singleLevel"/>
    <w:tmpl w:val="819CC39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00265036"/>
    <w:rsid w:val="009467FE"/>
    <w:rsid w:val="00AA268C"/>
    <w:rsid w:val="01BB1414"/>
    <w:rsid w:val="02564835"/>
    <w:rsid w:val="032808F7"/>
    <w:rsid w:val="052C7656"/>
    <w:rsid w:val="06320A7F"/>
    <w:rsid w:val="086E634A"/>
    <w:rsid w:val="0915246C"/>
    <w:rsid w:val="097E661B"/>
    <w:rsid w:val="0AD7386F"/>
    <w:rsid w:val="0DBF67C4"/>
    <w:rsid w:val="0DD21C31"/>
    <w:rsid w:val="0EB07B48"/>
    <w:rsid w:val="0F6B1433"/>
    <w:rsid w:val="10F22276"/>
    <w:rsid w:val="115D7A1C"/>
    <w:rsid w:val="149D3DDF"/>
    <w:rsid w:val="14ED785C"/>
    <w:rsid w:val="166B41B1"/>
    <w:rsid w:val="16F1166E"/>
    <w:rsid w:val="1729078F"/>
    <w:rsid w:val="174F4973"/>
    <w:rsid w:val="180F5403"/>
    <w:rsid w:val="18A67AA1"/>
    <w:rsid w:val="19FE4DC1"/>
    <w:rsid w:val="1A0E53B8"/>
    <w:rsid w:val="1F7A5D1A"/>
    <w:rsid w:val="1F9A2E73"/>
    <w:rsid w:val="20151686"/>
    <w:rsid w:val="201808A5"/>
    <w:rsid w:val="20A66C02"/>
    <w:rsid w:val="20F71F25"/>
    <w:rsid w:val="213F1DF3"/>
    <w:rsid w:val="242001D4"/>
    <w:rsid w:val="250C4841"/>
    <w:rsid w:val="260A5775"/>
    <w:rsid w:val="265A1265"/>
    <w:rsid w:val="26920C4E"/>
    <w:rsid w:val="2BB0784D"/>
    <w:rsid w:val="2C730408"/>
    <w:rsid w:val="2FD327F1"/>
    <w:rsid w:val="2FE33F52"/>
    <w:rsid w:val="31B74E3F"/>
    <w:rsid w:val="31FC3B7D"/>
    <w:rsid w:val="338B2FA2"/>
    <w:rsid w:val="34791CA0"/>
    <w:rsid w:val="34A320D8"/>
    <w:rsid w:val="353C13FB"/>
    <w:rsid w:val="37503C00"/>
    <w:rsid w:val="37BA764B"/>
    <w:rsid w:val="37CC04CF"/>
    <w:rsid w:val="380556F6"/>
    <w:rsid w:val="38E55A71"/>
    <w:rsid w:val="38EE2825"/>
    <w:rsid w:val="39E9435B"/>
    <w:rsid w:val="3B086B89"/>
    <w:rsid w:val="3B2F150F"/>
    <w:rsid w:val="3B80682A"/>
    <w:rsid w:val="3BAC7C11"/>
    <w:rsid w:val="3C477F78"/>
    <w:rsid w:val="3D495CFA"/>
    <w:rsid w:val="3DEA67BB"/>
    <w:rsid w:val="3E680B8B"/>
    <w:rsid w:val="3E7961C8"/>
    <w:rsid w:val="3EBB73F9"/>
    <w:rsid w:val="3FEB0CA5"/>
    <w:rsid w:val="3FF3053D"/>
    <w:rsid w:val="406F3743"/>
    <w:rsid w:val="411E0FD9"/>
    <w:rsid w:val="42873CFD"/>
    <w:rsid w:val="42F06D01"/>
    <w:rsid w:val="42F1773E"/>
    <w:rsid w:val="43076D93"/>
    <w:rsid w:val="430F3C58"/>
    <w:rsid w:val="450B6ED0"/>
    <w:rsid w:val="45370492"/>
    <w:rsid w:val="4550569A"/>
    <w:rsid w:val="45DC4826"/>
    <w:rsid w:val="46995EAF"/>
    <w:rsid w:val="476F5AB7"/>
    <w:rsid w:val="47835D97"/>
    <w:rsid w:val="48144983"/>
    <w:rsid w:val="48C45059"/>
    <w:rsid w:val="495864E3"/>
    <w:rsid w:val="495B1666"/>
    <w:rsid w:val="4ADF5A82"/>
    <w:rsid w:val="4B2F2866"/>
    <w:rsid w:val="4B8A37CC"/>
    <w:rsid w:val="4BB838D9"/>
    <w:rsid w:val="4C16399F"/>
    <w:rsid w:val="4C1C02DF"/>
    <w:rsid w:val="4C547818"/>
    <w:rsid w:val="4D515359"/>
    <w:rsid w:val="4DD059E1"/>
    <w:rsid w:val="4E281379"/>
    <w:rsid w:val="4E6B649E"/>
    <w:rsid w:val="51B45F98"/>
    <w:rsid w:val="52A27917"/>
    <w:rsid w:val="52FF4962"/>
    <w:rsid w:val="5345123B"/>
    <w:rsid w:val="54485C17"/>
    <w:rsid w:val="553C7AE3"/>
    <w:rsid w:val="558A347C"/>
    <w:rsid w:val="56CA7F25"/>
    <w:rsid w:val="577E34BE"/>
    <w:rsid w:val="59945B14"/>
    <w:rsid w:val="5A73676D"/>
    <w:rsid w:val="5B303FD2"/>
    <w:rsid w:val="5BA843A6"/>
    <w:rsid w:val="5BEA43D9"/>
    <w:rsid w:val="5C060CF4"/>
    <w:rsid w:val="5CC97C35"/>
    <w:rsid w:val="5CF55B9B"/>
    <w:rsid w:val="5D490FA0"/>
    <w:rsid w:val="5D4E0466"/>
    <w:rsid w:val="5D73645E"/>
    <w:rsid w:val="5D752463"/>
    <w:rsid w:val="5F6075E0"/>
    <w:rsid w:val="5FA57677"/>
    <w:rsid w:val="617A6407"/>
    <w:rsid w:val="61831CFE"/>
    <w:rsid w:val="61A11157"/>
    <w:rsid w:val="61E74E3F"/>
    <w:rsid w:val="632C21DB"/>
    <w:rsid w:val="634821EC"/>
    <w:rsid w:val="636762A8"/>
    <w:rsid w:val="641426B0"/>
    <w:rsid w:val="6480066F"/>
    <w:rsid w:val="669F08B4"/>
    <w:rsid w:val="671542DE"/>
    <w:rsid w:val="675C2213"/>
    <w:rsid w:val="68DB7F79"/>
    <w:rsid w:val="6C227D58"/>
    <w:rsid w:val="6D970D57"/>
    <w:rsid w:val="70000259"/>
    <w:rsid w:val="703A730B"/>
    <w:rsid w:val="70BA5694"/>
    <w:rsid w:val="71205871"/>
    <w:rsid w:val="73CC2DDA"/>
    <w:rsid w:val="75633D73"/>
    <w:rsid w:val="75E06D33"/>
    <w:rsid w:val="76E64B36"/>
    <w:rsid w:val="77383DD3"/>
    <w:rsid w:val="77C96155"/>
    <w:rsid w:val="78C91D87"/>
    <w:rsid w:val="79366208"/>
    <w:rsid w:val="799B1107"/>
    <w:rsid w:val="79B74A48"/>
    <w:rsid w:val="7A250F47"/>
    <w:rsid w:val="7AEC672F"/>
    <w:rsid w:val="7BFCB74A"/>
    <w:rsid w:val="7BFE3E67"/>
    <w:rsid w:val="7C563D89"/>
    <w:rsid w:val="7CA6098C"/>
    <w:rsid w:val="7CA9921B"/>
    <w:rsid w:val="7CD46DC8"/>
    <w:rsid w:val="7D49FC1B"/>
    <w:rsid w:val="7ECF5C6E"/>
    <w:rsid w:val="7F275255"/>
    <w:rsid w:val="7FC874FF"/>
    <w:rsid w:val="97FC57C6"/>
    <w:rsid w:val="F9FE0238"/>
    <w:rsid w:val="FB3FFB7C"/>
    <w:rsid w:val="FEFF7BEC"/>
    <w:rsid w:val="FF4EB9CB"/>
    <w:rsid w:val="FFF7D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spacing w:after="139" w:line="259" w:lineRule="auto"/>
      <w:ind w:left="10" w:right="10" w:hanging="10"/>
      <w:outlineLvl w:val="0"/>
    </w:pPr>
    <w:rPr>
      <w:rFonts w:ascii="Times New Roman" w:hAnsi="Times New Roman" w:eastAsia="Times New Roman" w:cs="Times New Roman"/>
      <w:b/>
      <w:color w:val="000000"/>
      <w:kern w:val="2"/>
      <w:sz w:val="28"/>
      <w:szCs w:val="22"/>
      <w:lang w:val="ru-RU" w:eastAsia="ru-RU" w:bidi="ar-SA"/>
      <w14:ligatures w14:val="standardContextual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otnote reference"/>
    <w:basedOn w:val="5"/>
    <w:qFormat/>
    <w:uiPriority w:val="0"/>
    <w:rPr>
      <w:vertAlign w:val="superscript"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Normal (Web)"/>
    <w:basedOn w:val="1"/>
    <w:qFormat/>
    <w:uiPriority w:val="0"/>
    <w:rPr>
      <w:sz w:val="24"/>
      <w:szCs w:val="24"/>
    </w:rPr>
  </w:style>
  <w:style w:type="table" w:styleId="14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List Paragraph"/>
    <w:basedOn w:val="1"/>
    <w:qFormat/>
    <w:uiPriority w:val="1"/>
    <w:pPr>
      <w:ind w:left="222" w:hanging="281"/>
    </w:pPr>
    <w:rPr>
      <w:rFonts w:ascii="Times New Roman" w:hAnsi="Times New Roman" w:eastAsia="Times New Roman" w:cs="Times New Roman"/>
      <w:lang w:val="ru-RU" w:eastAsia="en-US" w:bidi="ar-SA"/>
    </w:rPr>
  </w:style>
  <w:style w:type="table" w:customStyle="1" w:styleId="16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bmp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3282</Words>
  <Characters>22043</Characters>
  <Lines>0</Lines>
  <Paragraphs>0</Paragraphs>
  <TotalTime>1</TotalTime>
  <ScaleCrop>false</ScaleCrop>
  <LinksUpToDate>false</LinksUpToDate>
  <CharactersWithSpaces>25061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2023-10-27T12:46:00Z</dcterms:created>
  <dc:creator>WPS_1696690021</dc:creator>
  <cp:lastModifiedBy>sedov</cp:lastModifiedBy>
  <dcterms:modified xsi:type="dcterms:W3CDTF">2023-12-08T11:53:55Z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FD4D0D58CB0B481198DA4D87AB486F6B_13</vt:lpwstr>
  </property>
</Properties>
</file>